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2A4" w:rsidRPr="00302DCA" w:rsidRDefault="00BE32A4" w:rsidP="00BE32A4">
      <w:pPr>
        <w:spacing w:after="0" w:line="240" w:lineRule="auto"/>
        <w:rPr>
          <w:rFonts w:asciiTheme="majorHAnsi" w:hAnsiTheme="majorHAnsi" w:cstheme="majorHAnsi"/>
        </w:rPr>
      </w:pPr>
    </w:p>
    <w:p w:rsidR="00E47B0E" w:rsidRPr="00302DCA" w:rsidRDefault="00E47B0E" w:rsidP="00043E38">
      <w:pPr>
        <w:spacing w:after="0" w:line="240" w:lineRule="auto"/>
        <w:ind w:right="424"/>
        <w:rPr>
          <w:rFonts w:asciiTheme="majorHAnsi" w:hAnsiTheme="majorHAnsi" w:cstheme="majorHAnsi"/>
        </w:rPr>
      </w:pPr>
    </w:p>
    <w:p w:rsidR="00E47B0E" w:rsidRPr="00302DCA" w:rsidRDefault="006136F2" w:rsidP="00E47B0E">
      <w:pPr>
        <w:spacing w:after="0" w:line="240" w:lineRule="auto"/>
        <w:ind w:right="26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MEMORANDO N. 008</w:t>
      </w:r>
      <w:r w:rsidR="00E47B0E" w:rsidRPr="00302DCA">
        <w:rPr>
          <w:rFonts w:asciiTheme="majorHAnsi" w:hAnsiTheme="majorHAnsi" w:cstheme="majorHAnsi"/>
        </w:rPr>
        <w:t>/DMC/2024</w:t>
      </w:r>
    </w:p>
    <w:p w:rsidR="00E47B0E" w:rsidRPr="00302DCA" w:rsidRDefault="006136F2" w:rsidP="00E47B0E">
      <w:pPr>
        <w:spacing w:after="0" w:line="240" w:lineRule="auto"/>
        <w:ind w:left="567" w:right="260"/>
        <w:jc w:val="right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Divisa Alegre, 20</w:t>
      </w:r>
      <w:r w:rsidR="00E47B0E" w:rsidRPr="00302DCA">
        <w:rPr>
          <w:rFonts w:asciiTheme="majorHAnsi" w:hAnsiTheme="majorHAnsi" w:cstheme="majorHAnsi"/>
        </w:rPr>
        <w:t xml:space="preserve"> de maio de 2024.</w:t>
      </w:r>
    </w:p>
    <w:p w:rsidR="00E47B0E" w:rsidRPr="00302DCA" w:rsidRDefault="00E47B0E" w:rsidP="00E47B0E">
      <w:pPr>
        <w:spacing w:after="0" w:line="240" w:lineRule="auto"/>
        <w:ind w:left="567" w:right="260"/>
        <w:jc w:val="both"/>
        <w:rPr>
          <w:rFonts w:asciiTheme="majorHAnsi" w:hAnsiTheme="majorHAnsi" w:cstheme="majorHAnsi"/>
        </w:rPr>
      </w:pPr>
    </w:p>
    <w:p w:rsidR="00E47B0E" w:rsidRPr="00302DCA" w:rsidRDefault="00E47B0E" w:rsidP="00E47B0E">
      <w:pPr>
        <w:spacing w:after="0" w:line="240" w:lineRule="auto"/>
        <w:ind w:right="26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De: Diretoria M. de Projetos e Convênios</w:t>
      </w:r>
    </w:p>
    <w:p w:rsidR="00E47B0E" w:rsidRPr="00302DCA" w:rsidRDefault="00E47B0E" w:rsidP="00E47B0E">
      <w:pPr>
        <w:spacing w:after="0" w:line="240" w:lineRule="auto"/>
        <w:ind w:right="26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 xml:space="preserve">Para: Secretaria M. de </w:t>
      </w:r>
      <w:r w:rsidR="006136F2" w:rsidRPr="00302DCA">
        <w:rPr>
          <w:rFonts w:asciiTheme="majorHAnsi" w:hAnsiTheme="majorHAnsi" w:cstheme="majorHAnsi"/>
        </w:rPr>
        <w:t>Obras e Serviços</w:t>
      </w:r>
    </w:p>
    <w:p w:rsidR="00E47B0E" w:rsidRPr="00302DCA" w:rsidRDefault="00E47B0E" w:rsidP="00E47B0E">
      <w:pPr>
        <w:spacing w:after="0" w:line="240" w:lineRule="auto"/>
        <w:ind w:left="567" w:right="260"/>
        <w:jc w:val="both"/>
        <w:rPr>
          <w:rFonts w:asciiTheme="majorHAnsi" w:hAnsiTheme="majorHAnsi" w:cstheme="majorHAnsi"/>
        </w:rPr>
      </w:pPr>
    </w:p>
    <w:p w:rsidR="00E47B0E" w:rsidRPr="00302DCA" w:rsidRDefault="00E47B0E" w:rsidP="00E47B0E">
      <w:pPr>
        <w:spacing w:after="0" w:line="240" w:lineRule="auto"/>
        <w:ind w:left="567" w:right="26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ab/>
        <w:t xml:space="preserve">Assunto: Solicita Processo de Compra. </w:t>
      </w:r>
    </w:p>
    <w:p w:rsidR="00E47B0E" w:rsidRPr="00302DCA" w:rsidRDefault="00E47B0E" w:rsidP="00E47B0E">
      <w:pPr>
        <w:spacing w:after="0" w:line="240" w:lineRule="auto"/>
        <w:ind w:left="567" w:right="260"/>
        <w:jc w:val="both"/>
        <w:rPr>
          <w:rFonts w:asciiTheme="majorHAnsi" w:hAnsiTheme="majorHAnsi" w:cstheme="majorHAnsi"/>
        </w:rPr>
      </w:pPr>
    </w:p>
    <w:p w:rsidR="00E47B0E" w:rsidRPr="00302DCA" w:rsidRDefault="00E47B0E" w:rsidP="00E47B0E">
      <w:pPr>
        <w:spacing w:after="0" w:line="240" w:lineRule="auto"/>
        <w:ind w:right="26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Senhor Secretário,</w:t>
      </w:r>
    </w:p>
    <w:p w:rsidR="00E47B0E" w:rsidRPr="00302DCA" w:rsidRDefault="00E47B0E" w:rsidP="00E47B0E">
      <w:pPr>
        <w:autoSpaceDE w:val="0"/>
        <w:autoSpaceDN w:val="0"/>
        <w:adjustRightInd w:val="0"/>
        <w:spacing w:after="0" w:line="240" w:lineRule="auto"/>
        <w:ind w:right="260"/>
        <w:jc w:val="both"/>
        <w:rPr>
          <w:rFonts w:cs="Calibri"/>
        </w:rPr>
      </w:pPr>
    </w:p>
    <w:p w:rsidR="00E47B0E" w:rsidRPr="00302DCA" w:rsidRDefault="00E47B0E" w:rsidP="00CD45A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 xml:space="preserve">O </w:t>
      </w:r>
      <w:r w:rsidR="00FC30B8" w:rsidRPr="00302DCA">
        <w:rPr>
          <w:rFonts w:asciiTheme="majorHAnsi" w:hAnsiTheme="majorHAnsi" w:cstheme="majorHAnsi"/>
        </w:rPr>
        <w:t>Município</w:t>
      </w:r>
      <w:r w:rsidRPr="00302DCA">
        <w:rPr>
          <w:rFonts w:asciiTheme="majorHAnsi" w:hAnsiTheme="majorHAnsi" w:cstheme="majorHAnsi"/>
        </w:rPr>
        <w:t xml:space="preserve"> firmo</w:t>
      </w:r>
      <w:r w:rsidR="00FC30B8" w:rsidRPr="00302DCA">
        <w:rPr>
          <w:rFonts w:asciiTheme="majorHAnsi" w:hAnsiTheme="majorHAnsi" w:cstheme="majorHAnsi"/>
        </w:rPr>
        <w:t>u</w:t>
      </w:r>
      <w:r w:rsidR="006136F2" w:rsidRPr="00302DCA">
        <w:rPr>
          <w:rFonts w:asciiTheme="majorHAnsi" w:hAnsiTheme="majorHAnsi" w:cstheme="majorHAnsi"/>
        </w:rPr>
        <w:t xml:space="preserve"> </w:t>
      </w:r>
      <w:r w:rsidR="006A2754" w:rsidRPr="00302DCA">
        <w:rPr>
          <w:rFonts w:asciiTheme="majorHAnsi" w:hAnsiTheme="majorHAnsi" w:cstheme="majorHAnsi"/>
        </w:rPr>
        <w:t>com o Ministério das Cidades</w:t>
      </w:r>
      <w:r w:rsidR="00CD45A7" w:rsidRPr="00302DCA">
        <w:rPr>
          <w:rFonts w:asciiTheme="majorHAnsi" w:hAnsiTheme="majorHAnsi" w:cstheme="majorHAnsi"/>
        </w:rPr>
        <w:t>,</w:t>
      </w:r>
      <w:r w:rsidR="00354F00" w:rsidRPr="00302DCA">
        <w:rPr>
          <w:rFonts w:asciiTheme="majorHAnsi" w:hAnsiTheme="majorHAnsi" w:cstheme="majorHAnsi"/>
        </w:rPr>
        <w:t xml:space="preserve"> </w:t>
      </w:r>
      <w:r w:rsidR="006A2754" w:rsidRPr="00302DCA">
        <w:rPr>
          <w:rFonts w:asciiTheme="majorHAnsi" w:hAnsiTheme="majorHAnsi" w:cstheme="majorHAnsi"/>
        </w:rPr>
        <w:t xml:space="preserve">o Contrato de Repasse </w:t>
      </w:r>
      <w:r w:rsidRPr="00302DCA">
        <w:rPr>
          <w:rFonts w:asciiTheme="majorHAnsi" w:hAnsiTheme="majorHAnsi" w:cstheme="majorHAnsi"/>
        </w:rPr>
        <w:t xml:space="preserve">nº </w:t>
      </w:r>
      <w:r w:rsidR="006A2754" w:rsidRPr="00302DCA">
        <w:rPr>
          <w:rFonts w:asciiTheme="majorHAnsi" w:hAnsiTheme="majorHAnsi" w:cstheme="majorHAnsi"/>
        </w:rPr>
        <w:t>946728/2023/MCIDADES/CAIXA</w:t>
      </w:r>
      <w:r w:rsidR="00FC30B8" w:rsidRPr="00302DCA">
        <w:rPr>
          <w:rFonts w:asciiTheme="majorHAnsi" w:hAnsiTheme="majorHAnsi" w:cstheme="majorHAnsi"/>
        </w:rPr>
        <w:t>,</w:t>
      </w:r>
      <w:r w:rsidRPr="00302DCA">
        <w:rPr>
          <w:rFonts w:asciiTheme="majorHAnsi" w:hAnsiTheme="majorHAnsi" w:cstheme="majorHAnsi"/>
        </w:rPr>
        <w:t xml:space="preserve"> no valor de R$ </w:t>
      </w:r>
      <w:r w:rsidR="00354F00" w:rsidRPr="00302DCA">
        <w:rPr>
          <w:rFonts w:asciiTheme="majorHAnsi" w:hAnsiTheme="majorHAnsi" w:cstheme="majorHAnsi"/>
        </w:rPr>
        <w:t>778.626,77</w:t>
      </w:r>
      <w:r w:rsidRPr="00302DCA">
        <w:rPr>
          <w:rFonts w:asciiTheme="majorHAnsi" w:hAnsiTheme="majorHAnsi" w:cstheme="majorHAnsi"/>
        </w:rPr>
        <w:t xml:space="preserve">, </w:t>
      </w:r>
      <w:r w:rsidR="00CD45A7" w:rsidRPr="00302DCA">
        <w:rPr>
          <w:rFonts w:asciiTheme="majorHAnsi" w:hAnsiTheme="majorHAnsi" w:cstheme="majorHAnsi"/>
        </w:rPr>
        <w:t xml:space="preserve">sendo: R$ </w:t>
      </w:r>
      <w:r w:rsidR="00354F00" w:rsidRPr="00302DCA">
        <w:rPr>
          <w:rFonts w:asciiTheme="majorHAnsi" w:hAnsiTheme="majorHAnsi" w:cstheme="majorHAnsi"/>
        </w:rPr>
        <w:t>767.341</w:t>
      </w:r>
      <w:r w:rsidR="00CD45A7" w:rsidRPr="00302DCA">
        <w:rPr>
          <w:rFonts w:asciiTheme="majorHAnsi" w:hAnsiTheme="majorHAnsi" w:cstheme="majorHAnsi"/>
        </w:rPr>
        <w:t>,00</w:t>
      </w:r>
      <w:r w:rsidR="00354F00" w:rsidRPr="00302DCA">
        <w:rPr>
          <w:rFonts w:asciiTheme="majorHAnsi" w:hAnsiTheme="majorHAnsi" w:cstheme="majorHAnsi"/>
        </w:rPr>
        <w:t xml:space="preserve"> - recurso federal</w:t>
      </w:r>
      <w:r w:rsidR="00FC30B8" w:rsidRPr="00302DCA">
        <w:rPr>
          <w:rFonts w:asciiTheme="majorHAnsi" w:hAnsiTheme="majorHAnsi" w:cstheme="majorHAnsi"/>
        </w:rPr>
        <w:t xml:space="preserve"> </w:t>
      </w:r>
      <w:r w:rsidR="00354F00" w:rsidRPr="00302DCA">
        <w:rPr>
          <w:rFonts w:asciiTheme="majorHAnsi" w:hAnsiTheme="majorHAnsi" w:cstheme="majorHAnsi"/>
        </w:rPr>
        <w:t xml:space="preserve"> </w:t>
      </w:r>
      <w:r w:rsidR="00CD45A7" w:rsidRPr="00302DCA">
        <w:rPr>
          <w:rFonts w:asciiTheme="majorHAnsi" w:hAnsiTheme="majorHAnsi" w:cstheme="majorHAnsi"/>
        </w:rPr>
        <w:t xml:space="preserve">e R$ </w:t>
      </w:r>
      <w:r w:rsidR="00354F00" w:rsidRPr="00302DCA">
        <w:rPr>
          <w:rFonts w:asciiTheme="majorHAnsi" w:hAnsiTheme="majorHAnsi" w:cstheme="majorHAnsi"/>
        </w:rPr>
        <w:t>11.285,77</w:t>
      </w:r>
      <w:r w:rsidR="00FC30B8" w:rsidRPr="00302DCA">
        <w:rPr>
          <w:rFonts w:asciiTheme="majorHAnsi" w:hAnsiTheme="majorHAnsi" w:cstheme="majorHAnsi"/>
        </w:rPr>
        <w:t xml:space="preserve"> – contrapartida financeira </w:t>
      </w:r>
      <w:r w:rsidR="00F62747" w:rsidRPr="00302DCA">
        <w:rPr>
          <w:rFonts w:asciiTheme="majorHAnsi" w:hAnsiTheme="majorHAnsi" w:cstheme="majorHAnsi"/>
        </w:rPr>
        <w:t>municipal, tendo</w:t>
      </w:r>
      <w:r w:rsidR="00CD45A7" w:rsidRPr="00302DCA">
        <w:rPr>
          <w:rFonts w:asciiTheme="majorHAnsi" w:hAnsiTheme="majorHAnsi" w:cstheme="majorHAnsi"/>
        </w:rPr>
        <w:t xml:space="preserve"> como </w:t>
      </w:r>
      <w:r w:rsidRPr="00302DCA">
        <w:rPr>
          <w:rFonts w:asciiTheme="majorHAnsi" w:hAnsiTheme="majorHAnsi" w:cstheme="majorHAnsi"/>
          <w:bCs/>
          <w:shd w:val="clear" w:color="auto" w:fill="FFFFFF"/>
        </w:rPr>
        <w:t>obj</w:t>
      </w:r>
      <w:r w:rsidR="000A52B3" w:rsidRPr="00302DCA">
        <w:rPr>
          <w:rFonts w:asciiTheme="majorHAnsi" w:hAnsiTheme="majorHAnsi" w:cstheme="majorHAnsi"/>
          <w:bCs/>
          <w:shd w:val="clear" w:color="auto" w:fill="FFFFFF"/>
        </w:rPr>
        <w:t>e</w:t>
      </w:r>
      <w:r w:rsidRPr="00302DCA">
        <w:rPr>
          <w:rFonts w:asciiTheme="majorHAnsi" w:hAnsiTheme="majorHAnsi" w:cstheme="majorHAnsi"/>
          <w:bCs/>
          <w:shd w:val="clear" w:color="auto" w:fill="FFFFFF"/>
        </w:rPr>
        <w:t>to</w:t>
      </w:r>
      <w:r w:rsidR="00CD45A7" w:rsidRPr="00302DCA">
        <w:rPr>
          <w:rFonts w:asciiTheme="majorHAnsi" w:hAnsiTheme="majorHAnsi" w:cstheme="majorHAnsi"/>
          <w:bCs/>
          <w:shd w:val="clear" w:color="auto" w:fill="FFFFFF"/>
        </w:rPr>
        <w:t xml:space="preserve"> </w:t>
      </w:r>
      <w:r w:rsidR="002C4783" w:rsidRPr="00302DCA">
        <w:rPr>
          <w:rFonts w:asciiTheme="majorHAnsi" w:hAnsiTheme="majorHAnsi" w:cstheme="majorHAnsi"/>
          <w:bCs/>
          <w:shd w:val="clear" w:color="auto" w:fill="FFFFFF"/>
        </w:rPr>
        <w:t>a e</w:t>
      </w:r>
      <w:r w:rsidR="002C4783" w:rsidRPr="00302DCA">
        <w:rPr>
          <w:rFonts w:asciiTheme="majorHAnsi" w:hAnsiTheme="majorHAnsi" w:cstheme="majorHAnsi"/>
        </w:rPr>
        <w:t xml:space="preserve">xecução de pavimentação em bloco sextavado em vias do perímetro urbanas do município de Divisa Alegre/MG </w:t>
      </w:r>
      <w:r w:rsidR="00302DCA" w:rsidRPr="00302DCA">
        <w:rPr>
          <w:rFonts w:asciiTheme="majorHAnsi" w:hAnsiTheme="majorHAnsi" w:cstheme="majorHAnsi"/>
        </w:rPr>
        <w:t>–</w:t>
      </w:r>
      <w:r w:rsidR="002C4783" w:rsidRPr="00302DCA">
        <w:rPr>
          <w:rFonts w:asciiTheme="majorHAnsi" w:hAnsiTheme="majorHAnsi" w:cstheme="majorHAnsi"/>
        </w:rPr>
        <w:t xml:space="preserve"> </w:t>
      </w:r>
      <w:r w:rsidR="00302DCA" w:rsidRPr="00302DCA">
        <w:rPr>
          <w:rFonts w:asciiTheme="majorHAnsi" w:hAnsiTheme="majorHAnsi" w:cstheme="majorHAnsi"/>
        </w:rPr>
        <w:t>Rua Jatobá, Rua Pau Brasil, Rua Ipê Branco, Rua Ipê Roxo e Rua Vereador Sebastião Pereira</w:t>
      </w:r>
      <w:r w:rsidRPr="00302DCA">
        <w:rPr>
          <w:rFonts w:asciiTheme="majorHAnsi" w:hAnsiTheme="majorHAnsi" w:cstheme="majorHAnsi"/>
        </w:rPr>
        <w:t>.</w:t>
      </w:r>
    </w:p>
    <w:p w:rsidR="00E47B0E" w:rsidRPr="00302DCA" w:rsidRDefault="00E47B0E" w:rsidP="00E47B0E">
      <w:pPr>
        <w:spacing w:after="0" w:line="240" w:lineRule="auto"/>
        <w:ind w:right="424"/>
        <w:jc w:val="both"/>
        <w:rPr>
          <w:rFonts w:asciiTheme="majorHAnsi" w:hAnsiTheme="majorHAnsi" w:cstheme="majorHAnsi"/>
        </w:rPr>
      </w:pPr>
    </w:p>
    <w:p w:rsidR="00371648" w:rsidRPr="00302DCA" w:rsidRDefault="00371648" w:rsidP="00371648">
      <w:pPr>
        <w:autoSpaceDE w:val="0"/>
        <w:autoSpaceDN w:val="0"/>
        <w:adjustRightInd w:val="0"/>
        <w:spacing w:after="0" w:line="240" w:lineRule="auto"/>
        <w:ind w:right="260"/>
        <w:jc w:val="both"/>
        <w:rPr>
          <w:rFonts w:asciiTheme="majorHAnsi" w:hAnsiTheme="majorHAnsi" w:cstheme="majorHAnsi"/>
          <w:i/>
          <w:iCs/>
        </w:rPr>
      </w:pPr>
      <w:r w:rsidRPr="00302DCA">
        <w:rPr>
          <w:rFonts w:asciiTheme="majorHAnsi" w:hAnsiTheme="majorHAnsi" w:cstheme="majorHAnsi"/>
        </w:rPr>
        <w:t>Diante do exposto e tendo</w:t>
      </w:r>
      <w:r w:rsidR="00302DCA">
        <w:rPr>
          <w:rFonts w:asciiTheme="majorHAnsi" w:hAnsiTheme="majorHAnsi" w:cstheme="majorHAnsi"/>
        </w:rPr>
        <w:t xml:space="preserve"> em vista</w:t>
      </w:r>
      <w:r w:rsidRPr="00302DCA">
        <w:rPr>
          <w:rFonts w:asciiTheme="majorHAnsi" w:hAnsiTheme="majorHAnsi" w:cstheme="majorHAnsi"/>
        </w:rPr>
        <w:t xml:space="preserve"> </w:t>
      </w:r>
      <w:r w:rsidR="00302DCA" w:rsidRPr="00302DCA">
        <w:rPr>
          <w:rFonts w:asciiTheme="majorHAnsi" w:hAnsiTheme="majorHAnsi" w:cstheme="majorHAnsi"/>
        </w:rPr>
        <w:t>que o Processo licitatório precisa ser aprovado para recebimento do recurso</w:t>
      </w:r>
      <w:r w:rsidRPr="00302DCA">
        <w:rPr>
          <w:rFonts w:asciiTheme="majorHAnsi" w:hAnsiTheme="majorHAnsi" w:cstheme="majorHAnsi"/>
        </w:rPr>
        <w:t xml:space="preserve">, vimos encaminhar a </w:t>
      </w:r>
      <w:r w:rsidR="000A52B3" w:rsidRPr="00302DCA">
        <w:rPr>
          <w:rFonts w:asciiTheme="majorHAnsi" w:hAnsiTheme="majorHAnsi" w:cstheme="majorHAnsi"/>
        </w:rPr>
        <w:t>V.S.ª</w:t>
      </w:r>
      <w:r w:rsidRPr="00302DCA">
        <w:rPr>
          <w:rFonts w:asciiTheme="majorHAnsi" w:hAnsiTheme="majorHAnsi" w:cstheme="majorHAnsi"/>
        </w:rPr>
        <w:t>, cópia dos documentos relacionados abaixo para que seja providenciado o Processo de compra junto ao Setor de Licitação;</w:t>
      </w:r>
    </w:p>
    <w:p w:rsidR="00371648" w:rsidRPr="00302DCA" w:rsidRDefault="00371648" w:rsidP="00371648">
      <w:pPr>
        <w:spacing w:after="0" w:line="240" w:lineRule="auto"/>
        <w:ind w:left="567" w:right="260"/>
        <w:jc w:val="both"/>
        <w:rPr>
          <w:rFonts w:asciiTheme="majorHAnsi" w:hAnsiTheme="majorHAnsi" w:cstheme="majorHAnsi"/>
        </w:rPr>
      </w:pPr>
    </w:p>
    <w:p w:rsidR="00371648" w:rsidRPr="00302DCA" w:rsidRDefault="00302DCA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Contrato de Repasse</w:t>
      </w:r>
      <w:r w:rsidR="00371648" w:rsidRPr="00302DCA">
        <w:rPr>
          <w:rFonts w:asciiTheme="majorHAnsi" w:hAnsiTheme="majorHAnsi" w:cstheme="majorHAnsi"/>
        </w:rPr>
        <w:t>;</w:t>
      </w:r>
    </w:p>
    <w:p w:rsidR="00371648" w:rsidRPr="00302DCA" w:rsidRDefault="00371648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 xml:space="preserve">Publicação do Extrato do </w:t>
      </w:r>
      <w:r w:rsidR="00302DCA" w:rsidRPr="00302DCA">
        <w:rPr>
          <w:rFonts w:asciiTheme="majorHAnsi" w:hAnsiTheme="majorHAnsi" w:cstheme="majorHAnsi"/>
        </w:rPr>
        <w:t>Contrato de Repasse</w:t>
      </w:r>
    </w:p>
    <w:p w:rsidR="00371648" w:rsidRPr="00302DCA" w:rsidRDefault="00371648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Plano de Trabalho</w:t>
      </w:r>
    </w:p>
    <w:p w:rsidR="00302DCA" w:rsidRPr="00302DCA" w:rsidRDefault="00302DCA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Projeto Básico</w:t>
      </w:r>
    </w:p>
    <w:p w:rsidR="00302DCA" w:rsidRPr="00302DCA" w:rsidRDefault="00302DCA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Planilha Orçamentária</w:t>
      </w:r>
    </w:p>
    <w:p w:rsidR="00302DCA" w:rsidRPr="00302DCA" w:rsidRDefault="00302DCA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Cronograma Físico Financeiro</w:t>
      </w:r>
    </w:p>
    <w:p w:rsidR="00302DCA" w:rsidRPr="00302DCA" w:rsidRDefault="00302DCA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Memorial Descritivo</w:t>
      </w:r>
    </w:p>
    <w:p w:rsidR="00302DCA" w:rsidRPr="00302DCA" w:rsidRDefault="00302DCA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Memória de Cálculo</w:t>
      </w:r>
    </w:p>
    <w:p w:rsidR="00302DCA" w:rsidRPr="00302DCA" w:rsidRDefault="00302DCA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BDI e Composições</w:t>
      </w:r>
    </w:p>
    <w:p w:rsidR="00302DCA" w:rsidRPr="00302DCA" w:rsidRDefault="00302DCA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Relatório Fotográfico</w:t>
      </w:r>
    </w:p>
    <w:p w:rsidR="00CD45A7" w:rsidRPr="00302DCA" w:rsidRDefault="00302DCA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 xml:space="preserve">ART do Projeto e de Fiscalização </w:t>
      </w:r>
    </w:p>
    <w:p w:rsidR="00302DCA" w:rsidRPr="00302DCA" w:rsidRDefault="00302DCA" w:rsidP="00371648">
      <w:pPr>
        <w:pStyle w:val="PargrafodaLista"/>
        <w:numPr>
          <w:ilvl w:val="0"/>
          <w:numId w:val="1"/>
        </w:numPr>
        <w:spacing w:after="0" w:line="360" w:lineRule="auto"/>
        <w:ind w:left="567" w:right="260" w:firstLine="0"/>
        <w:jc w:val="both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Plano de Sustentabilidade.</w:t>
      </w:r>
    </w:p>
    <w:p w:rsidR="00371648" w:rsidRPr="00302DCA" w:rsidRDefault="00371648" w:rsidP="00371648">
      <w:pPr>
        <w:pStyle w:val="Default"/>
        <w:ind w:left="567" w:right="260"/>
        <w:rPr>
          <w:color w:val="auto"/>
          <w:sz w:val="22"/>
          <w:szCs w:val="22"/>
        </w:rPr>
      </w:pPr>
    </w:p>
    <w:p w:rsidR="00E47B0E" w:rsidRPr="00302DCA" w:rsidRDefault="00E47B0E" w:rsidP="00E47B0E">
      <w:pPr>
        <w:spacing w:after="0" w:line="240" w:lineRule="auto"/>
        <w:ind w:left="567" w:right="260"/>
        <w:jc w:val="both"/>
        <w:rPr>
          <w:rFonts w:asciiTheme="majorHAnsi" w:hAnsiTheme="majorHAnsi" w:cstheme="majorHAnsi"/>
        </w:rPr>
      </w:pPr>
    </w:p>
    <w:p w:rsidR="00E47B0E" w:rsidRPr="00302DCA" w:rsidRDefault="00E47B0E" w:rsidP="00E47B0E">
      <w:pPr>
        <w:spacing w:after="0" w:line="240" w:lineRule="auto"/>
        <w:ind w:left="567" w:right="260"/>
        <w:jc w:val="both"/>
        <w:rPr>
          <w:rFonts w:asciiTheme="majorHAnsi" w:hAnsiTheme="majorHAnsi" w:cstheme="majorHAnsi"/>
        </w:rPr>
      </w:pPr>
    </w:p>
    <w:p w:rsidR="00E47B0E" w:rsidRPr="00302DCA" w:rsidRDefault="00E47B0E" w:rsidP="00E47B0E">
      <w:pPr>
        <w:spacing w:after="0" w:line="240" w:lineRule="auto"/>
        <w:ind w:left="567" w:right="260"/>
        <w:jc w:val="center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Atenciosamente,</w:t>
      </w:r>
    </w:p>
    <w:p w:rsidR="00E47B0E" w:rsidRPr="00302DCA" w:rsidRDefault="00E47B0E" w:rsidP="00E47B0E">
      <w:pPr>
        <w:spacing w:after="0" w:line="240" w:lineRule="auto"/>
        <w:ind w:left="567" w:right="260"/>
        <w:jc w:val="center"/>
        <w:rPr>
          <w:rFonts w:asciiTheme="majorHAnsi" w:hAnsiTheme="majorHAnsi" w:cstheme="majorHAnsi"/>
        </w:rPr>
      </w:pPr>
    </w:p>
    <w:p w:rsidR="00E47B0E" w:rsidRPr="00302DCA" w:rsidRDefault="00371648" w:rsidP="00E47B0E">
      <w:pPr>
        <w:spacing w:after="0" w:line="240" w:lineRule="auto"/>
        <w:ind w:left="567" w:right="260"/>
        <w:jc w:val="center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Cléia Márcia dos Santos</w:t>
      </w:r>
    </w:p>
    <w:p w:rsidR="00E47B0E" w:rsidRPr="00302DCA" w:rsidRDefault="00E131C8" w:rsidP="00302DCA">
      <w:pPr>
        <w:spacing w:after="0" w:line="240" w:lineRule="auto"/>
        <w:ind w:left="567" w:right="260"/>
        <w:jc w:val="center"/>
        <w:rPr>
          <w:rFonts w:asciiTheme="majorHAnsi" w:hAnsiTheme="majorHAnsi" w:cstheme="majorHAnsi"/>
        </w:rPr>
      </w:pPr>
      <w:r w:rsidRPr="00302DCA">
        <w:rPr>
          <w:rFonts w:asciiTheme="majorHAnsi" w:hAnsiTheme="majorHAnsi" w:cstheme="majorHAnsi"/>
        </w:rPr>
        <w:t>Diretoria M. de Projetos e Convênios</w:t>
      </w:r>
    </w:p>
    <w:sectPr w:rsidR="00E47B0E" w:rsidRPr="00302DCA" w:rsidSect="00E60AE7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EB8" w:rsidRDefault="00DC1EB8" w:rsidP="00BB3491">
      <w:pPr>
        <w:spacing w:after="0" w:line="240" w:lineRule="auto"/>
      </w:pPr>
      <w:r>
        <w:separator/>
      </w:r>
    </w:p>
  </w:endnote>
  <w:endnote w:type="continuationSeparator" w:id="1">
    <w:p w:rsidR="00DC1EB8" w:rsidRDefault="00DC1EB8" w:rsidP="00BB3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491" w:rsidRDefault="00BB3491" w:rsidP="00BB3491">
    <w:pPr>
      <w:pStyle w:val="Rodap"/>
      <w:rPr>
        <w:color w:val="000000" w:themeColor="text1"/>
      </w:rPr>
    </w:pPr>
    <w:r>
      <w:rPr>
        <w:noProof/>
        <w:color w:val="000000" w:themeColor="text1"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-1194435</wp:posOffset>
          </wp:positionH>
          <wp:positionV relativeFrom="paragraph">
            <wp:posOffset>-75565</wp:posOffset>
          </wp:positionV>
          <wp:extent cx="7772400" cy="219075"/>
          <wp:effectExtent l="1905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B4E83" w:rsidRPr="007B4E83" w:rsidRDefault="007B4E83" w:rsidP="007B4E83">
    <w:pPr>
      <w:pStyle w:val="Rodap"/>
      <w:jc w:val="center"/>
      <w:rPr>
        <w:color w:val="000000" w:themeColor="text1"/>
        <w:sz w:val="28"/>
        <w:szCs w:val="28"/>
      </w:rPr>
    </w:pPr>
    <w:r w:rsidRPr="007B4E83">
      <w:rPr>
        <w:b/>
        <w:bCs/>
        <w:color w:val="000000" w:themeColor="text1"/>
        <w:sz w:val="28"/>
        <w:szCs w:val="28"/>
      </w:rPr>
      <w:t>Prefeitura Municipal de Divisa Alegre - MG</w:t>
    </w:r>
    <w:r w:rsidRPr="007B4E83">
      <w:rPr>
        <w:color w:val="000000" w:themeColor="text1"/>
        <w:sz w:val="28"/>
        <w:szCs w:val="28"/>
      </w:rPr>
      <w:t xml:space="preserve">. </w:t>
    </w:r>
  </w:p>
  <w:p w:rsidR="007B4E83" w:rsidRPr="007B4E83" w:rsidRDefault="007B4E83" w:rsidP="007B4E83">
    <w:pPr>
      <w:pStyle w:val="Rodap"/>
      <w:jc w:val="center"/>
      <w:rPr>
        <w:rFonts w:ascii="Verdana" w:hAnsi="Verdana"/>
        <w:color w:val="000000" w:themeColor="text1"/>
      </w:rPr>
    </w:pPr>
    <w:r w:rsidRPr="007B4E83">
      <w:rPr>
        <w:rFonts w:ascii="Verdana" w:hAnsi="Verdana"/>
        <w:color w:val="000000" w:themeColor="text1"/>
      </w:rPr>
      <w:t>Rua Alfredo Luiz Bahia, nº 04, Centro, Divisa Alegre/MG, CEP: 39.995-000.</w:t>
    </w:r>
  </w:p>
  <w:p w:rsidR="007B4E83" w:rsidRPr="007B4E83" w:rsidRDefault="007B4E83" w:rsidP="007B4E83">
    <w:pPr>
      <w:pStyle w:val="Rodap"/>
      <w:jc w:val="center"/>
      <w:rPr>
        <w:rFonts w:ascii="Verdana" w:hAnsi="Verdana"/>
        <w:color w:val="000000" w:themeColor="text1"/>
      </w:rPr>
    </w:pPr>
    <w:r w:rsidRPr="007B4E83">
      <w:rPr>
        <w:rFonts w:ascii="Verdana" w:hAnsi="Verdana"/>
        <w:color w:val="000000" w:themeColor="text1"/>
      </w:rPr>
      <w:t>Contato: (33) 3755-8187  -  E-mail: gabinete@divisaalegre.mg.gov.br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EB8" w:rsidRDefault="00DC1EB8" w:rsidP="00BB3491">
      <w:pPr>
        <w:spacing w:after="0" w:line="240" w:lineRule="auto"/>
      </w:pPr>
      <w:bookmarkStart w:id="0" w:name="_Hlk60740130"/>
      <w:bookmarkEnd w:id="0"/>
      <w:r>
        <w:separator/>
      </w:r>
    </w:p>
  </w:footnote>
  <w:footnote w:type="continuationSeparator" w:id="1">
    <w:p w:rsidR="00DC1EB8" w:rsidRDefault="00DC1EB8" w:rsidP="00BB3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491" w:rsidRDefault="000240CD">
    <w:pPr>
      <w:pStyle w:val="Cabealho"/>
    </w:pPr>
    <w:r>
      <w:rPr>
        <w:noProof/>
        <w:lang w:eastAsia="pt-BR"/>
      </w:rPr>
      <w:pict>
        <v:rect id="_x0000_s4097" style="position:absolute;margin-left:3.45pt;margin-top:76.85pt;width:423pt;height:3.95pt;flip:y;z-index:251661312" fillcolor="#2f5496 [2404]" stroked="f" strokecolor="#f2f2f2 [3041]" strokeweight="3pt">
          <v:shadow on="t" type="perspective" color="#7f5f00 [1607]" opacity=".5" offset="1pt" offset2="-1pt"/>
        </v:rect>
      </w:pict>
    </w:r>
    <w:r w:rsidR="00CF20AB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148590</wp:posOffset>
          </wp:positionH>
          <wp:positionV relativeFrom="paragraph">
            <wp:posOffset>54610</wp:posOffset>
          </wp:positionV>
          <wp:extent cx="952500" cy="819150"/>
          <wp:effectExtent l="19050" t="0" r="0" b="0"/>
          <wp:wrapThrough wrapText="bothSides">
            <wp:wrapPolygon edited="0">
              <wp:start x="-432" y="0"/>
              <wp:lineTo x="-432" y="21098"/>
              <wp:lineTo x="21600" y="21098"/>
              <wp:lineTo x="21600" y="0"/>
              <wp:lineTo x="-432" y="0"/>
            </wp:wrapPolygon>
          </wp:wrapThrough>
          <wp:docPr id="11" name="Imagem 11" descr="C:\Users\LEIA\Desktop\Serviços Gráficos PMDA\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LEIA\Desktop\Serviços Gráficos PMDA\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C65D3">
      <w:t xml:space="preserve">                                                                </w:t>
    </w:r>
    <w:r w:rsidR="009E16F2">
      <w:rPr>
        <w:noProof/>
        <w:lang w:eastAsia="pt-BR"/>
      </w:rPr>
      <w:drawing>
        <wp:inline distT="0" distB="0" distL="0" distR="0">
          <wp:extent cx="3482017" cy="962025"/>
          <wp:effectExtent l="19050" t="0" r="4133" b="0"/>
          <wp:docPr id="5" name="Imagem 4" descr="IMG-20230817-WA000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20230817-WA0008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490433" cy="96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30BE2"/>
    <w:multiLevelType w:val="hybridMultilevel"/>
    <w:tmpl w:val="330CC24A"/>
    <w:lvl w:ilvl="0" w:tplc="10248B2C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Times New Roman" w:hint="default"/>
        <w:sz w:val="20"/>
        <w:szCs w:val="20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146">
      <o:colormenu v:ext="edit" fillcolor="none [2404]" strokecolor="none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B3491"/>
    <w:rsid w:val="000240CD"/>
    <w:rsid w:val="00043E38"/>
    <w:rsid w:val="00060F11"/>
    <w:rsid w:val="00073FE1"/>
    <w:rsid w:val="000A52B3"/>
    <w:rsid w:val="000F0668"/>
    <w:rsid w:val="00102DED"/>
    <w:rsid w:val="00106690"/>
    <w:rsid w:val="00110E55"/>
    <w:rsid w:val="001303F3"/>
    <w:rsid w:val="00136EE5"/>
    <w:rsid w:val="00143951"/>
    <w:rsid w:val="00173319"/>
    <w:rsid w:val="001B6D5F"/>
    <w:rsid w:val="001C178A"/>
    <w:rsid w:val="001C5269"/>
    <w:rsid w:val="001D4768"/>
    <w:rsid w:val="001E4000"/>
    <w:rsid w:val="00232979"/>
    <w:rsid w:val="0025325F"/>
    <w:rsid w:val="00260987"/>
    <w:rsid w:val="00271BE7"/>
    <w:rsid w:val="00296463"/>
    <w:rsid w:val="002C4783"/>
    <w:rsid w:val="002C5695"/>
    <w:rsid w:val="00302DCA"/>
    <w:rsid w:val="003154E6"/>
    <w:rsid w:val="003302EB"/>
    <w:rsid w:val="00333A54"/>
    <w:rsid w:val="003519B8"/>
    <w:rsid w:val="00354F00"/>
    <w:rsid w:val="00371648"/>
    <w:rsid w:val="003E1BCA"/>
    <w:rsid w:val="003F1EED"/>
    <w:rsid w:val="00411804"/>
    <w:rsid w:val="004A7E82"/>
    <w:rsid w:val="004B0257"/>
    <w:rsid w:val="004B1598"/>
    <w:rsid w:val="004B6E0A"/>
    <w:rsid w:val="004F7B46"/>
    <w:rsid w:val="005512F1"/>
    <w:rsid w:val="00595117"/>
    <w:rsid w:val="005E16C9"/>
    <w:rsid w:val="005E2A78"/>
    <w:rsid w:val="006136F2"/>
    <w:rsid w:val="006254A8"/>
    <w:rsid w:val="00641E88"/>
    <w:rsid w:val="00663C25"/>
    <w:rsid w:val="006927D2"/>
    <w:rsid w:val="006A2754"/>
    <w:rsid w:val="006B20E6"/>
    <w:rsid w:val="006B693D"/>
    <w:rsid w:val="006E0640"/>
    <w:rsid w:val="006F036A"/>
    <w:rsid w:val="006F4CE8"/>
    <w:rsid w:val="0070342A"/>
    <w:rsid w:val="00720C82"/>
    <w:rsid w:val="00756BD0"/>
    <w:rsid w:val="007B4E83"/>
    <w:rsid w:val="00843DD8"/>
    <w:rsid w:val="00891D2F"/>
    <w:rsid w:val="008B7EB5"/>
    <w:rsid w:val="008C78F3"/>
    <w:rsid w:val="008F298F"/>
    <w:rsid w:val="00984C75"/>
    <w:rsid w:val="009E16F2"/>
    <w:rsid w:val="00A74BFE"/>
    <w:rsid w:val="00AA65C5"/>
    <w:rsid w:val="00AE0CF2"/>
    <w:rsid w:val="00AF22B6"/>
    <w:rsid w:val="00B11DC5"/>
    <w:rsid w:val="00B50D04"/>
    <w:rsid w:val="00B65D39"/>
    <w:rsid w:val="00BB3491"/>
    <w:rsid w:val="00BC660B"/>
    <w:rsid w:val="00BD3CC5"/>
    <w:rsid w:val="00BE0D06"/>
    <w:rsid w:val="00BE32A4"/>
    <w:rsid w:val="00BF3CA1"/>
    <w:rsid w:val="00C175AC"/>
    <w:rsid w:val="00C17670"/>
    <w:rsid w:val="00C40437"/>
    <w:rsid w:val="00C464E7"/>
    <w:rsid w:val="00C76149"/>
    <w:rsid w:val="00CC65D3"/>
    <w:rsid w:val="00CD45A7"/>
    <w:rsid w:val="00CF20AB"/>
    <w:rsid w:val="00D27301"/>
    <w:rsid w:val="00D91409"/>
    <w:rsid w:val="00D92289"/>
    <w:rsid w:val="00D97EB6"/>
    <w:rsid w:val="00DA2AA1"/>
    <w:rsid w:val="00DC1EB8"/>
    <w:rsid w:val="00DF166C"/>
    <w:rsid w:val="00E126B3"/>
    <w:rsid w:val="00E131C8"/>
    <w:rsid w:val="00E47B0E"/>
    <w:rsid w:val="00E60AE7"/>
    <w:rsid w:val="00EA4114"/>
    <w:rsid w:val="00F209DA"/>
    <w:rsid w:val="00F62747"/>
    <w:rsid w:val="00F7689D"/>
    <w:rsid w:val="00FC30B8"/>
    <w:rsid w:val="00FE7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2404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B46"/>
  </w:style>
  <w:style w:type="paragraph" w:styleId="Ttulo1">
    <w:name w:val="heading 1"/>
    <w:basedOn w:val="Normal"/>
    <w:link w:val="Ttulo1Char"/>
    <w:uiPriority w:val="1"/>
    <w:qFormat/>
    <w:rsid w:val="00E60AE7"/>
    <w:pPr>
      <w:widowControl w:val="0"/>
      <w:autoSpaceDE w:val="0"/>
      <w:autoSpaceDN w:val="0"/>
      <w:spacing w:before="14" w:after="0" w:line="240" w:lineRule="auto"/>
      <w:ind w:left="102"/>
      <w:jc w:val="center"/>
      <w:outlineLvl w:val="0"/>
    </w:pPr>
    <w:rPr>
      <w:rFonts w:ascii="Arial" w:eastAsia="Arial" w:hAnsi="Arial" w:cs="Arial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B34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B3491"/>
  </w:style>
  <w:style w:type="paragraph" w:styleId="Rodap">
    <w:name w:val="footer"/>
    <w:basedOn w:val="Normal"/>
    <w:link w:val="RodapChar"/>
    <w:uiPriority w:val="99"/>
    <w:unhideWhenUsed/>
    <w:rsid w:val="00BB34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3491"/>
  </w:style>
  <w:style w:type="paragraph" w:styleId="Textodebalo">
    <w:name w:val="Balloon Text"/>
    <w:basedOn w:val="Normal"/>
    <w:link w:val="TextodebaloChar"/>
    <w:uiPriority w:val="99"/>
    <w:semiHidden/>
    <w:unhideWhenUsed/>
    <w:rsid w:val="00692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27D2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663C25"/>
    <w:pPr>
      <w:suppressAutoHyphens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663C25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nhideWhenUsed/>
    <w:rsid w:val="00663C2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63C25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semiHidden/>
    <w:unhideWhenUsed/>
    <w:rsid w:val="00663C25"/>
    <w:pPr>
      <w:suppressAutoHyphens/>
      <w:autoSpaceDN w:val="0"/>
      <w:spacing w:after="0" w:line="240" w:lineRule="auto"/>
      <w:ind w:left="4248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663C25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1"/>
    <w:rsid w:val="00E60AE7"/>
    <w:rPr>
      <w:rFonts w:ascii="Arial" w:eastAsia="Arial" w:hAnsi="Arial" w:cs="Arial"/>
      <w:b/>
      <w:bCs/>
      <w:sz w:val="24"/>
      <w:szCs w:val="24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B50D04"/>
    <w:rPr>
      <w:color w:val="0000FF"/>
      <w:u w:val="single"/>
    </w:rPr>
  </w:style>
  <w:style w:type="paragraph" w:customStyle="1" w:styleId="Default">
    <w:name w:val="Default"/>
    <w:rsid w:val="00DF16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E47B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E347A-B1B7-4431-A9F7-F27DE758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199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Avell</dc:creator>
  <cp:lastModifiedBy>Usuário do Windows</cp:lastModifiedBy>
  <cp:revision>17</cp:revision>
  <dcterms:created xsi:type="dcterms:W3CDTF">2024-05-08T14:26:00Z</dcterms:created>
  <dcterms:modified xsi:type="dcterms:W3CDTF">2024-05-20T12:10:00Z</dcterms:modified>
</cp:coreProperties>
</file>